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8D5A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caps/>
          <w:spacing w:val="20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20"/>
          <w:lang w:eastAsia="ru-RU"/>
        </w:rPr>
        <w:t>Министерство науки и высшего образования российской федерации</w:t>
      </w:r>
    </w:p>
    <w:p w14:paraId="60689E25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caps/>
          <w:spacing w:val="8"/>
          <w:lang w:eastAsia="ru-RU"/>
        </w:rPr>
      </w:pPr>
      <w:r w:rsidRPr="00223F1E">
        <w:rPr>
          <w:rFonts w:ascii="Times New Roman" w:eastAsia="Calibri" w:hAnsi="Times New Roman" w:cs="Arial"/>
          <w:spacing w:val="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887D360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spacing w:val="16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16"/>
          <w:lang w:eastAsia="ru-RU"/>
        </w:rPr>
        <w:t>«российский биотехнологический университет (росбиотех)</w:t>
      </w:r>
      <w:r w:rsidRPr="00223F1E">
        <w:rPr>
          <w:rFonts w:ascii="Times New Roman" w:eastAsia="Calibri" w:hAnsi="Times New Roman" w:cs="Arial"/>
          <w:spacing w:val="16"/>
          <w:lang w:eastAsia="ru-RU"/>
        </w:rPr>
        <w:t>»</w:t>
      </w:r>
    </w:p>
    <w:tbl>
      <w:tblPr>
        <w:tblW w:w="10065" w:type="dxa"/>
        <w:tblInd w:w="-459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3CA1" w:rsidRPr="00223F1E" w14:paraId="01F3FC9A" w14:textId="77777777" w:rsidTr="002A6BCC">
        <w:tc>
          <w:tcPr>
            <w:tcW w:w="1006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DC4CCDC" w14:textId="77777777" w:rsidR="008A3CA1" w:rsidRPr="00223F1E" w:rsidRDefault="008A3CA1" w:rsidP="002A6B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</w:pPr>
            <w:r w:rsidRPr="00223F1E"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15624E4E" w14:textId="77777777" w:rsidR="009B6C20" w:rsidRDefault="009B6C20" w:rsidP="009B6C2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Hlk173333004"/>
      <w:r w:rsidRPr="000F6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7762CD4A" w14:textId="77777777" w:rsidR="009B6C20" w:rsidRDefault="009B6C20" w:rsidP="009B6C2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РОСБИОТЕХ</w:t>
      </w:r>
    </w:p>
    <w:p w14:paraId="246A909D" w14:textId="77777777" w:rsidR="009B6C20" w:rsidRPr="000F6215" w:rsidRDefault="009B6C20" w:rsidP="009B6C2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6215">
        <w:rPr>
          <w:rFonts w:ascii="Times New Roman" w:hAnsi="Times New Roman" w:cs="Times New Roman"/>
          <w:sz w:val="24"/>
          <w:szCs w:val="24"/>
        </w:rPr>
        <w:t>т «___» __________ 202__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15">
        <w:rPr>
          <w:rFonts w:ascii="Times New Roman" w:hAnsi="Times New Roman" w:cs="Times New Roman"/>
          <w:sz w:val="24"/>
          <w:szCs w:val="24"/>
        </w:rPr>
        <w:t>____</w:t>
      </w:r>
    </w:p>
    <w:p w14:paraId="273A8CE9" w14:textId="77777777" w:rsidR="009B6C20" w:rsidRPr="00062283" w:rsidRDefault="009B6C20" w:rsidP="009B6C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C3C9120" w14:textId="77777777" w:rsidR="009B6C20" w:rsidRPr="00223F1E" w:rsidRDefault="009B6C20" w:rsidP="009B6C20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0A98413C" w14:textId="77777777" w:rsidR="009B6C20" w:rsidRPr="00223F1E" w:rsidRDefault="009B6C20" w:rsidP="009B6C20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ректора ФГБОУ ВО «РОСБИОТЕХ»</w:t>
      </w:r>
    </w:p>
    <w:p w14:paraId="0E0B4EA7" w14:textId="77777777" w:rsidR="009B6C20" w:rsidRPr="00223F1E" w:rsidRDefault="009B6C20" w:rsidP="009B6C20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Жукова</w:t>
      </w:r>
    </w:p>
    <w:p w14:paraId="62D50474" w14:textId="77777777" w:rsidR="009B6C20" w:rsidRPr="00223F1E" w:rsidRDefault="009B6C20" w:rsidP="009B6C2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__202__ г.</w:t>
      </w:r>
    </w:p>
    <w:bookmarkEnd w:id="0"/>
    <w:p w14:paraId="4D26AEB0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15456A0" w14:textId="77777777" w:rsidR="009B6C20" w:rsidRDefault="009B6C20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008674F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14:paraId="125E7D7A" w14:textId="48100558" w:rsidR="008A3CA1" w:rsidRPr="00F763A4" w:rsidRDefault="00F763A4" w:rsidP="00F763A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ПРОФЕССОРА КАФЕДРЫ </w:t>
      </w:r>
      <w:r w:rsidR="009B6C20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9B6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</w:p>
    <w:p w14:paraId="4E007B93" w14:textId="77777777" w:rsidR="008A3CA1" w:rsidRDefault="008A3CA1" w:rsidP="008A3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919078" w14:textId="77777777" w:rsidR="008A3CA1" w:rsidRPr="00F763A4" w:rsidRDefault="008A3CA1" w:rsidP="0074484C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3A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763A4"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02600BD0" w14:textId="77777777" w:rsidR="008A3CA1" w:rsidRPr="0051553E" w:rsidRDefault="008A3CA1" w:rsidP="0074484C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5D5477F" w14:textId="13C6909B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функциональные обязанности,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ответственность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8569623"/>
      <w:r w:rsidR="00F763A4" w:rsidRPr="00F763A4">
        <w:rPr>
          <w:rFonts w:ascii="Times New Roman" w:hAnsi="Times New Roman" w:cs="Times New Roman"/>
          <w:sz w:val="24"/>
          <w:szCs w:val="24"/>
        </w:rPr>
        <w:t>профессора кафедры</w:t>
      </w:r>
      <w:r w:rsidR="009B6C20">
        <w:rPr>
          <w:rFonts w:ascii="Times New Roman" w:hAnsi="Times New Roman" w:cs="Times New Roman"/>
          <w:sz w:val="24"/>
          <w:szCs w:val="24"/>
        </w:rPr>
        <w:t xml:space="preserve"> </w:t>
      </w:r>
      <w:r w:rsidR="009B6C20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F763A4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bookmarkEnd w:id="1"/>
      <w:r w:rsidR="00F763A4">
        <w:rPr>
          <w:rFonts w:ascii="Times New Roman" w:hAnsi="Times New Roman" w:cs="Times New Roman"/>
          <w:sz w:val="24"/>
          <w:szCs w:val="24"/>
        </w:rPr>
        <w:t xml:space="preserve"> (далее - Институт)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 (РОСБИОТЕХ)</w:t>
      </w:r>
      <w:r w:rsidRPr="0051553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- Университет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651E134B" w14:textId="5B919A35" w:rsidR="008A3CA1" w:rsidRPr="001C37F7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профессора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>
        <w:rPr>
          <w:rFonts w:ascii="Times New Roman" w:hAnsi="Times New Roman" w:cs="Times New Roman"/>
          <w:sz w:val="24"/>
          <w:szCs w:val="24"/>
        </w:rPr>
        <w:t>относится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 w:rsidR="00F763A4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состава.</w:t>
      </w:r>
    </w:p>
    <w:p w14:paraId="5A3C7302" w14:textId="542B37B7" w:rsidR="00F763A4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1.3.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профессора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назначается лицо, имеющее </w:t>
      </w:r>
      <w:r w:rsidR="00F763A4" w:rsidRPr="00B46572">
        <w:rPr>
          <w:rFonts w:ascii="Times New Roman" w:hAnsi="Times New Roman" w:cs="Times New Roman"/>
          <w:sz w:val="24"/>
          <w:szCs w:val="24"/>
        </w:rPr>
        <w:t>в</w:t>
      </w:r>
      <w:r w:rsidR="00F763A4" w:rsidRPr="0082057F">
        <w:rPr>
          <w:rFonts w:ascii="Times New Roman" w:hAnsi="Times New Roman" w:cs="Times New Roman"/>
          <w:sz w:val="24"/>
          <w:szCs w:val="24"/>
        </w:rPr>
        <w:t>ысшее образование, ученая степень доктора наук и стаж научно-педагогической работы не менее 5 лет или ученое звание профессора.</w:t>
      </w:r>
    </w:p>
    <w:p w14:paraId="7BC816CE" w14:textId="79A7B875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 w:rsidR="00BB36C8">
        <w:rPr>
          <w:rFonts w:ascii="Times New Roman" w:hAnsi="Times New Roman" w:cs="Times New Roman"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П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рофессор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помимо указанных в п. 1.3 требований к квалификации, должен отвечать следующим требованиям:</w:t>
      </w:r>
    </w:p>
    <w:p w14:paraId="461FC596" w14:textId="63B495E0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судимости и/или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</w:t>
      </w:r>
      <w:r w:rsidR="003F3B34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</w:t>
      </w:r>
      <w:r w:rsidR="003F3B34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и половой свободы личности, против семьи и несовершеннолетних, здоровья населения </w:t>
      </w:r>
      <w:r w:rsidR="003F3B34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BEBE2EF" w14:textId="21E6AB3D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неснятой или непогашенной судимости за иные умышленные тяжкие </w:t>
      </w:r>
      <w:r w:rsidR="003F3B34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особо тяжкие преступления, не указанные выше.</w:t>
      </w:r>
    </w:p>
    <w:p w14:paraId="336DC3B1" w14:textId="5827AE80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признания недееспособным в установленном федеральным законом порядке.</w:t>
      </w:r>
    </w:p>
    <w:p w14:paraId="14F9211D" w14:textId="7A85C20E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4B2753B1" w14:textId="73BA8286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1.5. </w:t>
      </w:r>
      <w:bookmarkStart w:id="2" w:name="_Hlk130370354"/>
      <w:r w:rsidR="00F763A4">
        <w:rPr>
          <w:rFonts w:ascii="Times New Roman" w:hAnsi="Times New Roman" w:cs="Times New Roman"/>
          <w:sz w:val="24"/>
          <w:szCs w:val="24"/>
        </w:rPr>
        <w:t>П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рофессор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 w:rsidR="00F763A4">
        <w:rPr>
          <w:rFonts w:ascii="Times New Roman" w:hAnsi="Times New Roman" w:cs="Times New Roman"/>
          <w:sz w:val="24"/>
          <w:szCs w:val="24"/>
        </w:rPr>
        <w:t xml:space="preserve"> заведующему кафедрой.</w:t>
      </w:r>
    </w:p>
    <w:bookmarkEnd w:id="2"/>
    <w:p w14:paraId="459F5A95" w14:textId="443C7D23" w:rsidR="008A3CA1" w:rsidRPr="007F4ED9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Pr="007F4ED9">
        <w:t xml:space="preserve"> 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t>П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рофессор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знать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5A372692" w14:textId="1065C285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З</w:t>
      </w:r>
      <w:r w:rsidRPr="00F763A4">
        <w:rPr>
          <w:rFonts w:ascii="Times New Roman" w:hAnsi="Times New Roman" w:cs="Times New Roman"/>
          <w:sz w:val="24"/>
          <w:szCs w:val="24"/>
        </w:rPr>
        <w:t>аконы и иные нормативные правовые акты Российской Федерации по вопросам высшего образования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10CFA86D" w14:textId="2943F61D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Устав Университета, Правила внутреннего трудового распорядка Университета </w:t>
      </w:r>
      <w:r w:rsidR="003F3B34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и иные локальные нормативные акты Университета, регламентирующие трудовые взаимоотношения между работодателем и работниками Университета, образовательную деятельность Университета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097D1AF8" w14:textId="261BECB0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1.6.3.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и федеральные государственные требования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1F804681" w14:textId="0F35A7F4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1.6.4.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Т</w:t>
      </w:r>
      <w:r w:rsidRPr="00F763A4">
        <w:rPr>
          <w:rFonts w:ascii="Times New Roman" w:hAnsi="Times New Roman" w:cs="Times New Roman"/>
          <w:sz w:val="24"/>
          <w:szCs w:val="24"/>
        </w:rPr>
        <w:t>еорию и методы управления образовательными системами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171D955D" w14:textId="70B9B7BE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1.6.5.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орядок составления учебных планов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64F7C3BC" w14:textId="469277A1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1.6.6.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ведения документации по учебной работе;</w:t>
      </w:r>
    </w:p>
    <w:p w14:paraId="101CF0EC" w14:textId="49450044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1.6.7.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педагогики, физиологии, психологии;</w:t>
      </w:r>
    </w:p>
    <w:p w14:paraId="4153373F" w14:textId="53BC641A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1.6.8.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М</w:t>
      </w:r>
      <w:r w:rsidRPr="00F763A4">
        <w:rPr>
          <w:rFonts w:ascii="Times New Roman" w:hAnsi="Times New Roman" w:cs="Times New Roman"/>
          <w:sz w:val="24"/>
          <w:szCs w:val="24"/>
        </w:rPr>
        <w:t>етодику профессионального обучения;</w:t>
      </w:r>
    </w:p>
    <w:p w14:paraId="307B377E" w14:textId="5E651C42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1.6.9.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М</w:t>
      </w:r>
      <w:r w:rsidRPr="00F763A4">
        <w:rPr>
          <w:rFonts w:ascii="Times New Roman" w:hAnsi="Times New Roman" w:cs="Times New Roman"/>
          <w:sz w:val="24"/>
          <w:szCs w:val="24"/>
        </w:rPr>
        <w:t>етоды и способы использования образовательных технологий, в том числе дистанционных;</w:t>
      </w:r>
    </w:p>
    <w:p w14:paraId="020C9AD1" w14:textId="7AFBB80A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1.6.10.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Т</w:t>
      </w:r>
      <w:r w:rsidRPr="00F763A4">
        <w:rPr>
          <w:rFonts w:ascii="Times New Roman" w:hAnsi="Times New Roman" w:cs="Times New Roman"/>
          <w:sz w:val="24"/>
          <w:szCs w:val="24"/>
        </w:rPr>
        <w:t>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14:paraId="389C06B0" w14:textId="46252EB6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экологии, права, социологии;</w:t>
      </w:r>
    </w:p>
    <w:p w14:paraId="54B961B5" w14:textId="45E4C568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Н</w:t>
      </w:r>
      <w:r w:rsidRPr="00F763A4">
        <w:rPr>
          <w:rFonts w:ascii="Times New Roman" w:hAnsi="Times New Roman" w:cs="Times New Roman"/>
          <w:sz w:val="24"/>
          <w:szCs w:val="24"/>
        </w:rPr>
        <w:t>ормы этики делового общения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66E65071" w14:textId="708F281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1.6.13.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ведения деловой переписки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2CA8EA46" w14:textId="30B274AE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1.6.14.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управления персоналом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6730567F" w14:textId="46615A0F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1.6.15.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компьютерной безопасности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2098D261" w14:textId="763CBB44" w:rsid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1.6.16.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безопасности и противопожарной защиты в Университете</w:t>
      </w:r>
      <w:r w:rsidR="003F3B34">
        <w:rPr>
          <w:rFonts w:ascii="Times New Roman" w:hAnsi="Times New Roman" w:cs="Times New Roman"/>
          <w:sz w:val="24"/>
          <w:szCs w:val="24"/>
        </w:rPr>
        <w:t>.</w:t>
      </w:r>
    </w:p>
    <w:p w14:paraId="064ABB2C" w14:textId="5E0DEA03" w:rsidR="008A3CA1" w:rsidRPr="007F4ED9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1.7.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F763A4">
        <w:rPr>
          <w:rFonts w:ascii="Times New Roman" w:hAnsi="Times New Roman" w:cs="Times New Roman"/>
          <w:sz w:val="24"/>
          <w:szCs w:val="24"/>
        </w:rPr>
        <w:t>П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рофессор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Pr="007F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уметь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1705F48F" w14:textId="133AC750" w:rsidR="00F763A4" w:rsidRPr="00F763A4" w:rsidRDefault="00F763A4" w:rsidP="003F3B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И</w:t>
      </w:r>
      <w:r w:rsidRPr="00F763A4">
        <w:rPr>
          <w:rFonts w:ascii="Times New Roman" w:hAnsi="Times New Roman" w:cs="Times New Roman"/>
          <w:sz w:val="24"/>
          <w:szCs w:val="24"/>
        </w:rPr>
        <w:t>спользовать вычислительную и иную вспомогательную технику, средства связи</w:t>
      </w:r>
      <w:r w:rsidR="003F3B34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и коммуникаций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5A83C6B3" w14:textId="13C954A1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З</w:t>
      </w:r>
      <w:r w:rsidRPr="00F763A4">
        <w:rPr>
          <w:rFonts w:ascii="Times New Roman" w:hAnsi="Times New Roman" w:cs="Times New Roman"/>
          <w:sz w:val="24"/>
          <w:szCs w:val="24"/>
        </w:rPr>
        <w:t>аниматься самообразованием и находить информацию, необходимую для работы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0C6A9613" w14:textId="45F5DC2C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1.7.3.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У</w:t>
      </w:r>
      <w:r w:rsidRPr="00F763A4">
        <w:rPr>
          <w:rFonts w:ascii="Times New Roman" w:hAnsi="Times New Roman" w:cs="Times New Roman"/>
          <w:sz w:val="24"/>
          <w:szCs w:val="24"/>
        </w:rPr>
        <w:t>частвовать в работе кафедры, принимать участие в разработке стратегии развития кафедры, проводить анализ эффективности работы кафедры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1725A509" w14:textId="681C68F8" w:rsid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1.7.4</w:t>
      </w:r>
      <w:r w:rsidR="00BB36C8">
        <w:rPr>
          <w:rFonts w:ascii="Times New Roman" w:hAnsi="Times New Roman" w:cs="Times New Roman"/>
          <w:sz w:val="24"/>
          <w:szCs w:val="24"/>
        </w:rPr>
        <w:t>. </w:t>
      </w:r>
      <w:r w:rsidR="002D647B">
        <w:rPr>
          <w:rFonts w:ascii="Times New Roman" w:hAnsi="Times New Roman" w:cs="Times New Roman"/>
          <w:sz w:val="24"/>
          <w:szCs w:val="24"/>
        </w:rPr>
        <w:t>В</w:t>
      </w:r>
      <w:r w:rsidRPr="00F763A4">
        <w:rPr>
          <w:rFonts w:ascii="Times New Roman" w:hAnsi="Times New Roman" w:cs="Times New Roman"/>
          <w:sz w:val="24"/>
          <w:szCs w:val="24"/>
        </w:rPr>
        <w:t>ести консультации для студентов и выпускников, оказывать им помощь в решении профессиональных задач</w:t>
      </w:r>
      <w:r w:rsidR="00BB36C8">
        <w:rPr>
          <w:rFonts w:ascii="Times New Roman" w:hAnsi="Times New Roman" w:cs="Times New Roman"/>
          <w:sz w:val="24"/>
          <w:szCs w:val="24"/>
        </w:rPr>
        <w:t>.</w:t>
      </w:r>
    </w:p>
    <w:p w14:paraId="54E2F39C" w14:textId="1AEC3926" w:rsidR="008A3CA1" w:rsidRPr="007F4ED9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F763A4">
        <w:rPr>
          <w:rFonts w:ascii="Times New Roman" w:hAnsi="Times New Roman" w:cs="Times New Roman"/>
          <w:sz w:val="24"/>
          <w:szCs w:val="24"/>
        </w:rPr>
        <w:t>П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рофессор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работе руководствуется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57833B83" w14:textId="3FF563ED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«Об образовании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в Российской Федерации», иными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по вопросам образовательной, научной и другим вопросам деятельности Университета, Уставом Университета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608EF73D" w14:textId="69664071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работников Университета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67AFD984" w14:textId="3A3D8C63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Приказом ректора Университета о распределении обязанностей между проректорами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60388E8B" w14:textId="631B77C0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Приказами и распоряжениями руководства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0B006CB9" w14:textId="0BFEEE37" w:rsidR="00F763A4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Настоящей должностной инструкцией</w:t>
      </w:r>
      <w:r w:rsidR="009B6C20">
        <w:rPr>
          <w:rFonts w:ascii="Times New Roman" w:hAnsi="Times New Roman" w:cs="Times New Roman"/>
          <w:sz w:val="24"/>
          <w:szCs w:val="24"/>
        </w:rPr>
        <w:t>,</w:t>
      </w:r>
      <w:r w:rsidR="009B6C20"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9B6C20">
        <w:rPr>
          <w:rFonts w:ascii="Times New Roman" w:hAnsi="Times New Roman" w:cs="Times New Roman"/>
          <w:sz w:val="24"/>
          <w:szCs w:val="24"/>
        </w:rPr>
        <w:t xml:space="preserve">Положением кафедры </w:t>
      </w:r>
      <w:r w:rsidR="009B6C20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9B6C20">
        <w:rPr>
          <w:rFonts w:ascii="Times New Roman" w:hAnsi="Times New Roman" w:cs="Times New Roman"/>
          <w:sz w:val="24"/>
          <w:szCs w:val="24"/>
        </w:rPr>
        <w:t xml:space="preserve">, 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F763A4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F763A4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="00BB36C8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56E675FE" w14:textId="3406FC0E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Иными актами и документами, непосредственно связанными с исполнением должностных обязанностей.</w:t>
      </w:r>
    </w:p>
    <w:p w14:paraId="344348EA" w14:textId="3FA10DB6" w:rsid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1.8.7.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Распоряжениями директора Института, заведующего кафедрой; решениями заседания кафедры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3330D5D1" w14:textId="2E6243D9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1.9.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период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="00F763A4">
        <w:rPr>
          <w:rFonts w:ascii="Times New Roman" w:hAnsi="Times New Roman" w:cs="Times New Roman"/>
          <w:sz w:val="24"/>
          <w:szCs w:val="24"/>
        </w:rPr>
        <w:t>п</w:t>
      </w:r>
      <w:r w:rsidR="00F763A4" w:rsidRPr="00F763A4">
        <w:rPr>
          <w:rFonts w:ascii="Times New Roman" w:hAnsi="Times New Roman" w:cs="Times New Roman"/>
          <w:sz w:val="24"/>
          <w:szCs w:val="24"/>
        </w:rPr>
        <w:t>рофессор</w:t>
      </w:r>
      <w:r w:rsidR="00F763A4">
        <w:rPr>
          <w:rFonts w:ascii="Times New Roman" w:hAnsi="Times New Roman" w:cs="Times New Roman"/>
          <w:sz w:val="24"/>
          <w:szCs w:val="24"/>
        </w:rPr>
        <w:t>а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 xml:space="preserve">(командировка, отпуск, временная нетрудоспособность) его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51553E">
        <w:rPr>
          <w:rFonts w:ascii="Times New Roman" w:hAnsi="Times New Roman" w:cs="Times New Roman"/>
          <w:sz w:val="24"/>
          <w:szCs w:val="24"/>
        </w:rPr>
        <w:t>обязанности исполняет должностное лицо, назначенное приказом ректора, которое приобретает соответствующие права и обязанности и несет ответственность за надлежащее их исполнение.</w:t>
      </w:r>
    </w:p>
    <w:p w14:paraId="738790CF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51CDC" w14:textId="77777777" w:rsidR="008A3CA1" w:rsidRPr="0049287B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65710660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22B42" w14:textId="1B9EFDC5" w:rsidR="009543D5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 xml:space="preserve">рофессор кафедры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63A4">
        <w:rPr>
          <w:rFonts w:ascii="Times New Roman" w:hAnsi="Times New Roman" w:cs="Times New Roman"/>
          <w:sz w:val="24"/>
          <w:szCs w:val="24"/>
        </w:rPr>
        <w:t>нститута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3CA1" w:rsidRPr="0051553E">
        <w:rPr>
          <w:rFonts w:ascii="Times New Roman" w:hAnsi="Times New Roman" w:cs="Times New Roman"/>
          <w:sz w:val="24"/>
          <w:szCs w:val="24"/>
        </w:rPr>
        <w:t>исполняет следующие должностные обязанности:</w:t>
      </w:r>
    </w:p>
    <w:p w14:paraId="1DA58A14" w14:textId="25792F9B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Осуществляет планирование, организацию и контроль учебной, воспитательной </w:t>
      </w:r>
      <w:r w:rsidR="00BB36C8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 xml:space="preserve">и учебно-методической работы по курируемым дисциплинам. </w:t>
      </w:r>
    </w:p>
    <w:p w14:paraId="72AEE1A0" w14:textId="42784298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Ведет все виды учебных занятий, руководит курсовыми и дипломными проектами </w:t>
      </w:r>
      <w:r w:rsidR="00BB36C8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 xml:space="preserve">и научно-исследовательской работой магистров (специалистов). </w:t>
      </w:r>
    </w:p>
    <w:p w14:paraId="3A12B874" w14:textId="79A76DA0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2.3.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Руководит научно-исследовательской работой по научному направлению работы кафедры (смежным специальностям), организует ее деятельность. </w:t>
      </w:r>
    </w:p>
    <w:p w14:paraId="7B3B0165" w14:textId="656CC7E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2.4.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Привлекает к выполнению научно-исследовательской работы в установленном порядке преподавателей, учебно-вспомогательный персонал кафедры, аспирантов и обучающихся (студентов, слушателей) кафедры и специалистов других структурных подразделений образовательного учреждения.</w:t>
      </w:r>
    </w:p>
    <w:p w14:paraId="21B175EE" w14:textId="5D4EE58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2.5.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</w:t>
      </w:r>
    </w:p>
    <w:p w14:paraId="3005F737" w14:textId="26231EA4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2.6.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Разрабатывает рабочие учебные программы по курируемым дисциплинам, руководит их разработкой другими преподавателями. </w:t>
      </w:r>
    </w:p>
    <w:p w14:paraId="6FE9C4F5" w14:textId="45CA2AFC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2.7.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Присутствует на любых видах учебных занятий по выбору, а также на экзаменах </w:t>
      </w:r>
      <w:r w:rsidR="00BB36C8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 xml:space="preserve">и зачетах по курируемым дисциплинам. </w:t>
      </w:r>
    </w:p>
    <w:p w14:paraId="7635CBE2" w14:textId="618F95E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2.8.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Участвует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факультета образовательного учреждения. </w:t>
      </w:r>
    </w:p>
    <w:p w14:paraId="08DB9810" w14:textId="37BE8EC4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2.9.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Контролирует методическое обеспечение курируемых дисциплин. </w:t>
      </w:r>
    </w:p>
    <w:p w14:paraId="6B655422" w14:textId="20800B00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2.10.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участвует в их разработке, в подготовке их к изданию. </w:t>
      </w:r>
    </w:p>
    <w:p w14:paraId="295990A4" w14:textId="17CF8C20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2.11.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Вносит предложения по совершенствованию учебной и учебно-методической работы кафедры (факультета). </w:t>
      </w:r>
    </w:p>
    <w:p w14:paraId="6C0EB9D1" w14:textId="6CF51F51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2.12.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Участвует в организуемых в рамках тематики направлений исследований кафедры семинарах, совещаниях и конференциях, в том числе и международных. </w:t>
      </w:r>
    </w:p>
    <w:p w14:paraId="0BFB89C1" w14:textId="5272500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2.13.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Организует, планирует и руководит самостоятельной работой обучающихся (студентов, слушателей) по курируемым дисциплинам, их научно-исследовательской работой, студенческим научным обществом на кафедре (факультете), профессиональной ориентационной работой школьников по специальностям кафедры. </w:t>
      </w:r>
    </w:p>
    <w:p w14:paraId="4BE06A48" w14:textId="4EAF5BF1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lastRenderedPageBreak/>
        <w:t>2.14.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</w:t>
      </w:r>
      <w:r w:rsidR="00BB36C8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 xml:space="preserve">и профессиональными навыками. </w:t>
      </w:r>
    </w:p>
    <w:p w14:paraId="7B5A3CB2" w14:textId="38671B4C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2.15.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Руководит подготовкой научно-педагогических кадров (аспирантов и соискателей) </w:t>
      </w:r>
      <w:r w:rsidR="00BB36C8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 xml:space="preserve">на кафедре. </w:t>
      </w:r>
    </w:p>
    <w:p w14:paraId="4FD7721F" w14:textId="3AB335E6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2.16.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Участвует в пропаганде научно-технических, социально-гуманитарных, экономических и правовых знаний. </w:t>
      </w:r>
    </w:p>
    <w:p w14:paraId="1741FA0A" w14:textId="5AE6A3EB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2.17.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Участвует в работе выборных органов или структурных подразделений образовательного учреждения по вопросам, относящимся к деятельности кафедры (факультета). </w:t>
      </w:r>
    </w:p>
    <w:p w14:paraId="5921FEE3" w14:textId="36CB7D16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2.18.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Читает авторские курсы по направлению научных исследований кафедры (факультета).</w:t>
      </w:r>
    </w:p>
    <w:p w14:paraId="083C3F95" w14:textId="47421F16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2.19.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Использует наиболее эффективные формы, методы и средства обучения, новые педагогические технологии, способствующие формированию компетенций у обучающихся, </w:t>
      </w:r>
      <w:r w:rsidR="00BB36C8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а также формированию навыков аналитической работы.</w:t>
      </w:r>
    </w:p>
    <w:p w14:paraId="0A5FE6F0" w14:textId="4A093040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2.20.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Принимает участие в развитии и совершенствовании материально-технической базы кафедры.</w:t>
      </w:r>
    </w:p>
    <w:p w14:paraId="1C2B3452" w14:textId="000E87C2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Контролирует соблюдение обучающимися правил по охране труда и технике безопасности и противопожарной безопасности при проведении учебных занятий, выполнении лабораторных работ и практических занятий.</w:t>
      </w:r>
    </w:p>
    <w:p w14:paraId="4082EAEE" w14:textId="283C4E82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Принимает участие в воспитательной работе обучающихся.</w:t>
      </w:r>
    </w:p>
    <w:p w14:paraId="797B8EB0" w14:textId="0FFCCCA1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2.23.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Выполняет правила и нормы охраны труда, техники безопасности и противопожарной защиты.</w:t>
      </w:r>
    </w:p>
    <w:p w14:paraId="141DFB2A" w14:textId="6DCF5D7B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2.24.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Участвует в разработке образовательных программ, несет ответственность </w:t>
      </w:r>
      <w:r w:rsidR="00BB36C8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за их реализацию в соответствии с учебным планом и календарных учебным графиком.</w:t>
      </w:r>
    </w:p>
    <w:p w14:paraId="5D392C3C" w14:textId="4DDEACE6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2.25.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Осуществляет прием и проверку курсовых работ, рефератов, письменных контрольных работ, структурированных проблемных сочинений, эссе, выпускных квалификационных работ/научно-квалификационных работ/диссертаций на соискание ученой степени кандидата наук, зачетов и экзаменов.  </w:t>
      </w:r>
    </w:p>
    <w:p w14:paraId="7562D98D" w14:textId="5E3A6C54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2.26.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Дает консультации обучающимся в специально отведенные часы.</w:t>
      </w:r>
    </w:p>
    <w:p w14:paraId="6C40FBAB" w14:textId="6C5667EF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2.27.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Поддерживает учебную дисциплину, контролирует режим посещения занятий.</w:t>
      </w:r>
    </w:p>
    <w:p w14:paraId="1403BC4B" w14:textId="0923CB8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2.28.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Бережно относится к духовным и материальным ценностям Университета </w:t>
      </w:r>
      <w:r w:rsidR="00BB36C8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и его подразделений.</w:t>
      </w:r>
    </w:p>
    <w:p w14:paraId="6E5B55BF" w14:textId="5C551B79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2.29.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Совершенствует практический опыт, профессиональную квалификацию, педагогическое мастерство.</w:t>
      </w:r>
    </w:p>
    <w:p w14:paraId="40F56BAF" w14:textId="3D432872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2.30.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Готовит Заключения по учебным программам других кафедр факультета </w:t>
      </w:r>
      <w:r w:rsidR="00BB36C8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и Университета.</w:t>
      </w:r>
    </w:p>
    <w:p w14:paraId="2230F69D" w14:textId="68865B30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2.31.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Своевременно оповещает заведующего кафедрой, факультет о невозможности </w:t>
      </w:r>
      <w:r w:rsidR="003F3B34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 xml:space="preserve">по уважительным причинам выполнить работу, обусловленную трудовым договором и расписанием учебных занятий. </w:t>
      </w:r>
    </w:p>
    <w:p w14:paraId="4B7196F0" w14:textId="54737EAC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2.32.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Не реже, чем 1 раз в 3 года проходит повышение квалификации, в том числе в рамках изучения информационно-педагогических технологий, а также обучения инвалидов и лиц </w:t>
      </w:r>
      <w:r w:rsidR="00BB36C8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(при необходимости).</w:t>
      </w:r>
    </w:p>
    <w:p w14:paraId="5FB84DFA" w14:textId="15C9CCE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2.33.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Ведет научную, учебно-методическую и (или) практическую работу, соответствующую профилю преподаваемых дисциплин (модулей).</w:t>
      </w:r>
    </w:p>
    <w:p w14:paraId="3C945307" w14:textId="37CD7A4A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2.34.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Выступает с докладами на научных (научно-практических) конференциях международного масштаба с последующей публикацией тезисов.</w:t>
      </w:r>
    </w:p>
    <w:p w14:paraId="43CDAF55" w14:textId="08AB12DA" w:rsidR="008A3CA1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lastRenderedPageBreak/>
        <w:t>2.35.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Публикует научные статьи в профильных журналах из перечня ВАК, РИНЦ.</w:t>
      </w:r>
    </w:p>
    <w:p w14:paraId="48646C73" w14:textId="056465FC" w:rsidR="000C3468" w:rsidRPr="00A615A4" w:rsidRDefault="000C3468" w:rsidP="000C346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.36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615A4">
        <w:rPr>
          <w:rFonts w:ascii="Times New Roman" w:hAnsi="Times New Roman" w:cs="Times New Roman"/>
          <w:sz w:val="24"/>
          <w:szCs w:val="24"/>
        </w:rPr>
        <w:t xml:space="preserve">Проходит обучение по противодействию коррупции, терроризма и экстремизма, охране труда, пожарной безопасности, ГО и </w:t>
      </w:r>
      <w:proofErr w:type="gramStart"/>
      <w:r w:rsidRPr="00A615A4">
        <w:rPr>
          <w:rFonts w:ascii="Times New Roman" w:hAnsi="Times New Roman" w:cs="Times New Roman"/>
          <w:sz w:val="24"/>
          <w:szCs w:val="24"/>
        </w:rPr>
        <w:t>ЧС</w:t>
      </w:r>
      <w:proofErr w:type="gramEnd"/>
      <w:r w:rsidRPr="00A615A4">
        <w:rPr>
          <w:rFonts w:ascii="Times New Roman" w:hAnsi="Times New Roman" w:cs="Times New Roman"/>
          <w:sz w:val="24"/>
          <w:szCs w:val="24"/>
        </w:rPr>
        <w:t xml:space="preserve"> и иное обучение, которое организует Университет в установленном порядке.</w:t>
      </w:r>
    </w:p>
    <w:p w14:paraId="4FA141F5" w14:textId="130AED7D" w:rsidR="000C3468" w:rsidRPr="00A615A4" w:rsidRDefault="000C3468" w:rsidP="000C346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15A4">
        <w:rPr>
          <w:rFonts w:ascii="Times New Roman" w:hAnsi="Times New Roman" w:cs="Times New Roman"/>
          <w:sz w:val="24"/>
          <w:szCs w:val="24"/>
        </w:rPr>
        <w:t> Принима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615A4">
        <w:rPr>
          <w:rFonts w:ascii="Times New Roman" w:hAnsi="Times New Roman" w:cs="Times New Roman"/>
          <w:sz w:val="24"/>
          <w:szCs w:val="24"/>
        </w:rPr>
        <w:t xml:space="preserve"> на хранение, хранит материальные ценности и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A615A4">
        <w:rPr>
          <w:rFonts w:ascii="Times New Roman" w:hAnsi="Times New Roman" w:cs="Times New Roman"/>
          <w:sz w:val="24"/>
          <w:szCs w:val="24"/>
        </w:rPr>
        <w:t>выдачу работникам</w:t>
      </w:r>
      <w:r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закрепленных за</w:t>
      </w:r>
      <w:r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и (или) переданных в полную материальную ответственность непосредственно Работнику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C501BD" w14:textId="77777777" w:rsidR="000C3468" w:rsidRDefault="000C3468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2CDD40" w14:textId="77777777" w:rsidR="00F763A4" w:rsidRPr="0051553E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C24C6" w14:textId="77777777" w:rsidR="008A3CA1" w:rsidRPr="0049287B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14:paraId="66AB920D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ED98F" w14:textId="6F819ADE" w:rsidR="008A3CA1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 xml:space="preserve">рофессор кафедры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63A4">
        <w:rPr>
          <w:rFonts w:ascii="Times New Roman" w:hAnsi="Times New Roman" w:cs="Times New Roman"/>
          <w:sz w:val="24"/>
          <w:szCs w:val="24"/>
        </w:rPr>
        <w:t>нститута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3CA1" w:rsidRPr="0051553E">
        <w:rPr>
          <w:rFonts w:ascii="Times New Roman" w:hAnsi="Times New Roman" w:cs="Times New Roman"/>
          <w:sz w:val="24"/>
          <w:szCs w:val="24"/>
        </w:rPr>
        <w:t>имеет право:</w:t>
      </w:r>
    </w:p>
    <w:p w14:paraId="32BF2607" w14:textId="3CD53B51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На организационное и материально-техническое обеспечение своей профессиональной деятельности.</w:t>
      </w:r>
    </w:p>
    <w:p w14:paraId="4E2FFF23" w14:textId="5B185C61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На рабочее место, соответствующее условиям безопасности труда в соответствии </w:t>
      </w:r>
      <w:r w:rsidR="0074484C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 Российской Федерации.</w:t>
      </w:r>
    </w:p>
    <w:p w14:paraId="225BCDB0" w14:textId="2A3CC9E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3.3.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На полную достоверную информацию об условиях труда и требованиях охраны труда </w:t>
      </w:r>
    </w:p>
    <w:p w14:paraId="36EEA8F6" w14:textId="77777777" w:rsidR="00F763A4" w:rsidRPr="00F763A4" w:rsidRDefault="00F763A4" w:rsidP="0074484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на рабочем месте.</w:t>
      </w:r>
    </w:p>
    <w:p w14:paraId="7CD4BEE7" w14:textId="70CA7DA9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3.4.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Запрашивать у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14:paraId="08ACA672" w14:textId="77D814A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3.5.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Обжаловать приказы и распоряжения руководства Университета в установленном законодательством порядке.</w:t>
      </w:r>
    </w:p>
    <w:p w14:paraId="627A2713" w14:textId="10C24E08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3.6.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Бесплатно пользоваться услугами библиотечно-издательского центра, вычислительного центра, информационным фондом учебных и научных подразделений Университета.</w:t>
      </w:r>
    </w:p>
    <w:p w14:paraId="0339DE92" w14:textId="50FAC489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3.7.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Участвовать в обсуждении и решении вопросов деятельности Университета, касающихся исполняемых должностных обязанностей.</w:t>
      </w:r>
    </w:p>
    <w:p w14:paraId="7AC179DA" w14:textId="5F1FA962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3.8.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Определять содержание учебных дисциплин (модулей), практик и т.д. в соответствии </w:t>
      </w:r>
      <w:r w:rsidR="0074484C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с федеральными государственными образовательными стандартами.</w:t>
      </w:r>
    </w:p>
    <w:p w14:paraId="3DE58252" w14:textId="3534274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3.9.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Выбирать методы и средства обучения, наиболее полно отвечающие его индивидуальным особенностям и обеспечивающие высокое качество учебного процесса.</w:t>
      </w:r>
    </w:p>
    <w:p w14:paraId="28C56220" w14:textId="35792639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3.10.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Выбирать методы и средства проведения научных исследований, отвечающие мерам безопасности.</w:t>
      </w:r>
    </w:p>
    <w:p w14:paraId="11FFFCD9" w14:textId="65989A48" w:rsidR="008A3CA1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3.11.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Другие права, предусмотренные законодательством Российской Федерации</w:t>
      </w:r>
      <w:r w:rsidR="0074484C">
        <w:rPr>
          <w:rFonts w:ascii="Times New Roman" w:hAnsi="Times New Roman" w:cs="Times New Roman"/>
          <w:sz w:val="24"/>
          <w:szCs w:val="24"/>
        </w:rPr>
        <w:t xml:space="preserve"> </w:t>
      </w:r>
      <w:r w:rsidR="0074484C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и локальными нормативными правовыми актами Университета.</w:t>
      </w:r>
    </w:p>
    <w:p w14:paraId="1EEA6AED" w14:textId="77777777" w:rsidR="0074484C" w:rsidRPr="0051553E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3D5C5" w14:textId="77777777" w:rsidR="008A3CA1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D6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567C9E3D" w14:textId="77777777" w:rsidR="008A3CA1" w:rsidRPr="00DE7FD6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626E" w14:textId="79884686" w:rsidR="008A3CA1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 xml:space="preserve">рофессор кафедры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8A3CA1"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8A3CA1">
        <w:rPr>
          <w:rFonts w:ascii="Times New Roman" w:hAnsi="Times New Roman" w:cs="Times New Roman"/>
          <w:sz w:val="24"/>
          <w:szCs w:val="24"/>
        </w:rPr>
        <w:t>несет ответственность за</w:t>
      </w:r>
      <w:r w:rsidR="008A3CA1" w:rsidRPr="0051553E">
        <w:rPr>
          <w:rFonts w:ascii="Times New Roman" w:hAnsi="Times New Roman" w:cs="Times New Roman"/>
          <w:sz w:val="24"/>
          <w:szCs w:val="24"/>
        </w:rPr>
        <w:t>:</w:t>
      </w:r>
    </w:p>
    <w:p w14:paraId="5A84427A" w14:textId="3D8F0030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4.1. </w:t>
      </w:r>
      <w:r w:rsidR="002D647B">
        <w:rPr>
          <w:rFonts w:ascii="Times New Roman" w:hAnsi="Times New Roman" w:cs="Times New Roman"/>
          <w:sz w:val="24"/>
          <w:szCs w:val="24"/>
        </w:rPr>
        <w:t>Н</w:t>
      </w:r>
      <w:r w:rsidRPr="00B46572">
        <w:rPr>
          <w:rFonts w:ascii="Times New Roman" w:hAnsi="Times New Roman" w:cs="Times New Roman"/>
          <w:sz w:val="24"/>
          <w:szCs w:val="24"/>
        </w:rPr>
        <w:t>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1EF732F1" w14:textId="51CA25AA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lastRenderedPageBreak/>
        <w:t>4.2. </w:t>
      </w:r>
      <w:r w:rsidR="002D647B">
        <w:rPr>
          <w:rFonts w:ascii="Times New Roman" w:hAnsi="Times New Roman" w:cs="Times New Roman"/>
          <w:sz w:val="24"/>
          <w:szCs w:val="24"/>
        </w:rPr>
        <w:t>П</w:t>
      </w:r>
      <w:r w:rsidRPr="00B46572">
        <w:rPr>
          <w:rFonts w:ascii="Times New Roman" w:hAnsi="Times New Roman" w:cs="Times New Roman"/>
          <w:sz w:val="24"/>
          <w:szCs w:val="24"/>
        </w:rPr>
        <w:t xml:space="preserve">равонарушения, совершенные в процессе осуществления своей деятельности, </w:t>
      </w:r>
      <w:r w:rsidRPr="00B46572">
        <w:rPr>
          <w:rFonts w:ascii="Times New Roman" w:hAnsi="Times New Roman" w:cs="Times New Roman"/>
          <w:sz w:val="24"/>
          <w:szCs w:val="24"/>
        </w:rPr>
        <w:br/>
        <w:t>в соответствии с действующим административным, уголовным и гражданским законодательством Российской Федерации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0C69FB41" w14:textId="39FF4105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4.3. </w:t>
      </w:r>
      <w:r w:rsidR="002D647B">
        <w:rPr>
          <w:rFonts w:ascii="Times New Roman" w:hAnsi="Times New Roman" w:cs="Times New Roman"/>
          <w:sz w:val="24"/>
          <w:szCs w:val="24"/>
        </w:rPr>
        <w:t>П</w:t>
      </w:r>
      <w:r w:rsidRPr="00B46572">
        <w:rPr>
          <w:rFonts w:ascii="Times New Roman" w:hAnsi="Times New Roman" w:cs="Times New Roman"/>
          <w:sz w:val="24"/>
          <w:szCs w:val="24"/>
        </w:rPr>
        <w:t xml:space="preserve">ричинение материального ущерба, в соответствии с действующим трудовым </w:t>
      </w:r>
      <w:r w:rsidRPr="00B46572">
        <w:rPr>
          <w:rFonts w:ascii="Times New Roman" w:hAnsi="Times New Roman" w:cs="Times New Roman"/>
          <w:sz w:val="24"/>
          <w:szCs w:val="24"/>
        </w:rPr>
        <w:br/>
        <w:t>и гражданским законодательством Российской Федерации</w:t>
      </w:r>
      <w:r w:rsidR="00BB36C8">
        <w:rPr>
          <w:rFonts w:ascii="Times New Roman" w:hAnsi="Times New Roman" w:cs="Times New Roman"/>
          <w:sz w:val="24"/>
          <w:szCs w:val="24"/>
        </w:rPr>
        <w:t>;</w:t>
      </w:r>
    </w:p>
    <w:p w14:paraId="58D8ACD3" w14:textId="6E4AC72D" w:rsid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4.4.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Н</w:t>
      </w:r>
      <w:r w:rsidRPr="00B46572">
        <w:rPr>
          <w:rFonts w:ascii="Times New Roman" w:hAnsi="Times New Roman" w:cs="Times New Roman"/>
          <w:sz w:val="24"/>
          <w:szCs w:val="24"/>
        </w:rPr>
        <w:t xml:space="preserve">арушение требований Устава Университета, Правил внутреннего трудового распорядка работников Университета и иных локальных нормативных актов Университета </w:t>
      </w:r>
      <w:r w:rsidRPr="00B46572">
        <w:rPr>
          <w:rFonts w:ascii="Times New Roman" w:hAnsi="Times New Roman" w:cs="Times New Roman"/>
          <w:sz w:val="24"/>
          <w:szCs w:val="24"/>
        </w:rPr>
        <w:br/>
        <w:t>в порядке, установленном локальными нормативными актами Университета.</w:t>
      </w:r>
    </w:p>
    <w:p w14:paraId="6B43DB41" w14:textId="77777777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BA62B2" w14:textId="77777777" w:rsidR="008A3CA1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5. Взаимодействие по должности</w:t>
      </w:r>
    </w:p>
    <w:p w14:paraId="436901B5" w14:textId="77777777" w:rsidR="008A3CA1" w:rsidRPr="001305B0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5BB1" w14:textId="5C3A043E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F763A4">
        <w:rPr>
          <w:rFonts w:ascii="Times New Roman" w:hAnsi="Times New Roman" w:cs="Times New Roman"/>
          <w:sz w:val="24"/>
          <w:szCs w:val="24"/>
        </w:rPr>
        <w:t>П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рофессор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взаимодействует:</w:t>
      </w:r>
    </w:p>
    <w:p w14:paraId="2AAF1623" w14:textId="647C2E74" w:rsidR="0074484C" w:rsidRP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4C">
        <w:rPr>
          <w:rFonts w:ascii="Times New Roman" w:hAnsi="Times New Roman" w:cs="Times New Roman"/>
          <w:sz w:val="24"/>
          <w:szCs w:val="24"/>
        </w:rPr>
        <w:t>5.1.1.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Со с</w:t>
      </w:r>
      <w:r w:rsidRPr="0074484C">
        <w:rPr>
          <w:rFonts w:ascii="Times New Roman" w:hAnsi="Times New Roman" w:cs="Times New Roman"/>
          <w:sz w:val="24"/>
          <w:szCs w:val="24"/>
        </w:rPr>
        <w:t>труктурными подразделениями университета в пределах своей компетенции.</w:t>
      </w:r>
    </w:p>
    <w:p w14:paraId="79301D2A" w14:textId="695CC31D" w:rsid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4C">
        <w:rPr>
          <w:rFonts w:ascii="Times New Roman" w:hAnsi="Times New Roman" w:cs="Times New Roman"/>
          <w:sz w:val="24"/>
          <w:szCs w:val="24"/>
        </w:rPr>
        <w:t>5.1.2.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="002D647B">
        <w:rPr>
          <w:rFonts w:ascii="Times New Roman" w:hAnsi="Times New Roman" w:cs="Times New Roman"/>
          <w:sz w:val="24"/>
          <w:szCs w:val="24"/>
        </w:rPr>
        <w:t>С</w:t>
      </w:r>
      <w:r w:rsidRPr="0074484C">
        <w:rPr>
          <w:rFonts w:ascii="Times New Roman" w:hAnsi="Times New Roman" w:cs="Times New Roman"/>
          <w:sz w:val="24"/>
          <w:szCs w:val="24"/>
        </w:rPr>
        <w:t>о сторонними организациями и учреждениями в рамках полномочий по настоящей должностной инструкции и в пределах своей компетенции.</w:t>
      </w:r>
    </w:p>
    <w:p w14:paraId="0C95039D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E8411" w14:textId="77777777" w:rsidR="008A3CA1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14:paraId="256D6FE5" w14:textId="77777777" w:rsidR="008A3CA1" w:rsidRPr="001305B0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88CF1" w14:textId="676B719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основании положений Трудового кодекса Российской Федерации,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Федерации», </w:t>
      </w:r>
      <w:r w:rsidRPr="0074484C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служащих, утвержденного приказом Минздравсоцразвития России от 11 января 2011 г. № 1н</w:t>
      </w:r>
      <w:r w:rsidR="0074484C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и иных нормативных актов, регулирующих трудовые правоотношения в Российской Федерации.</w:t>
      </w:r>
    </w:p>
    <w:p w14:paraId="7A33C872" w14:textId="5465845C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Оценка работы по должности:</w:t>
      </w:r>
    </w:p>
    <w:p w14:paraId="2F9DC7E2" w14:textId="1C29DF7A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6.2.1.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Регулярная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непосредственным руководителем в процессе исполнения </w:t>
      </w:r>
      <w:r w:rsidR="00F763A4">
        <w:rPr>
          <w:rFonts w:ascii="Times New Roman" w:hAnsi="Times New Roman" w:cs="Times New Roman"/>
          <w:sz w:val="24"/>
          <w:szCs w:val="24"/>
        </w:rPr>
        <w:t>п</w:t>
      </w:r>
      <w:r w:rsidR="00F763A4" w:rsidRPr="00F763A4">
        <w:rPr>
          <w:rFonts w:ascii="Times New Roman" w:hAnsi="Times New Roman" w:cs="Times New Roman"/>
          <w:sz w:val="24"/>
          <w:szCs w:val="24"/>
        </w:rPr>
        <w:t>рофессор</w:t>
      </w:r>
      <w:r w:rsidR="00F763A4">
        <w:rPr>
          <w:rFonts w:ascii="Times New Roman" w:hAnsi="Times New Roman" w:cs="Times New Roman"/>
          <w:sz w:val="24"/>
          <w:szCs w:val="24"/>
        </w:rPr>
        <w:t>а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своих обязанностей.</w:t>
      </w:r>
    </w:p>
    <w:p w14:paraId="403CBEF3" w14:textId="78B58CCF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комплексная оценка (1 раз в квартал) включает в себя:</w:t>
      </w:r>
    </w:p>
    <w:p w14:paraId="75764B76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высокую исполнительскую дисциплину;</w:t>
      </w:r>
    </w:p>
    <w:p w14:paraId="5639F03E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53E">
        <w:rPr>
          <w:rFonts w:ascii="Times New Roman" w:hAnsi="Times New Roman" w:cs="Times New Roman"/>
          <w:sz w:val="24"/>
          <w:szCs w:val="24"/>
        </w:rPr>
        <w:t>своевременность и качество выполнение функциональных обязанностей;</w:t>
      </w:r>
    </w:p>
    <w:p w14:paraId="07C25677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своевременность и качество оформления и составления документации.</w:t>
      </w:r>
    </w:p>
    <w:p w14:paraId="457BC1D6" w14:textId="4551C314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BB36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подтверждается подписью в листе ознакомления, являющимся неотъемлемой частью настоящей должностной инструкции.</w:t>
      </w:r>
    </w:p>
    <w:p w14:paraId="37C807D5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FA9FAE" w14:textId="77777777" w:rsid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E14F19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427F4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Разработано:</w:t>
      </w:r>
    </w:p>
    <w:p w14:paraId="219DAC7C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1553E">
        <w:rPr>
          <w:rFonts w:ascii="Times New Roman" w:hAnsi="Times New Roman" w:cs="Times New Roman"/>
          <w:sz w:val="24"/>
          <w:szCs w:val="24"/>
        </w:rPr>
        <w:tab/>
      </w:r>
    </w:p>
    <w:p w14:paraId="38EED9A7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0B5E2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EE6D41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E21B65" w14:textId="77777777" w:rsidR="008A3CA1" w:rsidRDefault="008A3CA1" w:rsidP="008A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E827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400AD" w14:textId="77777777" w:rsidR="008A3CA1" w:rsidRDefault="008A3CA1" w:rsidP="008A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95901" w14:textId="77777777" w:rsidR="00F763A4" w:rsidRDefault="00F76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311495" w14:textId="645EF42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ознакомления с должностной инструкцией</w:t>
      </w:r>
    </w:p>
    <w:p w14:paraId="6781F208" w14:textId="286131B3" w:rsidR="008A3CA1" w:rsidRPr="001B6600" w:rsidRDefault="00F763A4" w:rsidP="009B6C2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профессора кафедры </w:t>
      </w:r>
      <w:r w:rsidR="009B6C20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</w:t>
      </w:r>
      <w:r w:rsidR="009B6C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</w:t>
      </w:r>
      <w:r w:rsidR="009B6C20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9B6C20"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института </w:t>
      </w:r>
      <w:r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института),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</w:t>
      </w:r>
      <w:r w:rsidR="00A31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приказом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и.о. ректора ФГБОУ ВО «РОСБИОТЕХ» </w:t>
      </w:r>
      <w:r w:rsidR="008A3CA1"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___________202__ г.</w:t>
      </w:r>
    </w:p>
    <w:p w14:paraId="7F2F019B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495D9C4E" w14:textId="77777777" w:rsidR="008A3CA1" w:rsidRPr="001B6600" w:rsidRDefault="008A3CA1" w:rsidP="008A3C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73509162"/>
      <w:bookmarkStart w:id="4" w:name="_Hlk173508275"/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tbl>
      <w:tblPr>
        <w:tblW w:w="9654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6"/>
        <w:gridCol w:w="2138"/>
        <w:gridCol w:w="2126"/>
        <w:gridCol w:w="2126"/>
      </w:tblGrid>
      <w:tr w:rsidR="008A3CA1" w:rsidRPr="001B6600" w14:paraId="09B690D5" w14:textId="77777777" w:rsidTr="00CD4B7B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4610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929A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0007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DD77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FEA9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8A3CA1" w:rsidRPr="001B6600" w14:paraId="61BECFE0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0363" w14:textId="00A9F6BD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B5C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1BDD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D582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CF8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509E6F8C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B00B" w14:textId="136B5CB9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96DF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D30A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DB03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B44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3F41559C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2094" w14:textId="18D0D132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BBFD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93CE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16D6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D0C8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2746BC15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0A0D" w14:textId="1DF61BAF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8066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7D35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1DE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74A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7B" w:rsidRPr="001B6600" w14:paraId="0120A3E8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88F7" w14:textId="0590C05D" w:rsidR="00CD4B7B" w:rsidRPr="001B6600" w:rsidRDefault="00CD4B7B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6B43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A2D0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C540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1139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7B" w:rsidRPr="001B6600" w14:paraId="2F79B3A8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B9D8" w14:textId="1D3058F6" w:rsidR="00CD4B7B" w:rsidRPr="001B6600" w:rsidRDefault="00CD4B7B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8703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24079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5F9D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D509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7B" w:rsidRPr="001B6600" w14:paraId="494DE069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F165" w14:textId="62D194CB" w:rsidR="00CD4B7B" w:rsidRPr="001B6600" w:rsidRDefault="00CD4B7B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A6D4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E5AA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6BA5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7E52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7B" w:rsidRPr="001B6600" w14:paraId="2BEE55F9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0711" w14:textId="1D461384" w:rsidR="00CD4B7B" w:rsidRPr="001B6600" w:rsidRDefault="00CD4B7B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F8BB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0ACE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57C1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5590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7B" w:rsidRPr="001B6600" w14:paraId="0A0BC11D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F112" w14:textId="24676FFE" w:rsidR="00CD4B7B" w:rsidRPr="001B6600" w:rsidRDefault="00CD4B7B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218C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C1D1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2D1D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A898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7B" w:rsidRPr="001B6600" w14:paraId="44BB4CB2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2C9B" w14:textId="2F40303A" w:rsidR="00CD4B7B" w:rsidRPr="001B6600" w:rsidRDefault="00CD4B7B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238F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D221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2A22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34A5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7B" w:rsidRPr="001B6600" w14:paraId="5AC0A1F6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2FB0" w14:textId="4C86E973" w:rsidR="00CD4B7B" w:rsidRPr="001B6600" w:rsidRDefault="00CD4B7B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69C6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ADEA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ED3CE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71F5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7B" w:rsidRPr="001B6600" w14:paraId="09D5A4BB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5207" w14:textId="6EB6CC72" w:rsidR="00CD4B7B" w:rsidRPr="001B6600" w:rsidRDefault="00CD4B7B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B373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4BFA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596A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F5B4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7B" w:rsidRPr="001B6600" w14:paraId="5367D015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3F19" w14:textId="75CE324A" w:rsidR="00CD4B7B" w:rsidRPr="001B6600" w:rsidRDefault="00CD4B7B" w:rsidP="0029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7F84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D833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EFEB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10F1" w14:textId="77777777" w:rsidR="00CD4B7B" w:rsidRPr="001B6600" w:rsidRDefault="00CD4B7B" w:rsidP="0029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B7B" w:rsidRPr="001B6600" w14:paraId="677434EE" w14:textId="77777777" w:rsidTr="00CD4B7B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F69B" w14:textId="026C2AE9" w:rsidR="00CD4B7B" w:rsidRPr="001B6600" w:rsidRDefault="00CD4B7B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4244" w14:textId="77777777" w:rsidR="00CD4B7B" w:rsidRPr="001B6600" w:rsidRDefault="00CD4B7B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201E" w14:textId="77777777" w:rsidR="00CD4B7B" w:rsidRPr="001B6600" w:rsidRDefault="00CD4B7B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EA93" w14:textId="77777777" w:rsidR="00CD4B7B" w:rsidRPr="001B6600" w:rsidRDefault="00CD4B7B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F4C6" w14:textId="77777777" w:rsidR="00CD4B7B" w:rsidRPr="001B6600" w:rsidRDefault="00CD4B7B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"/>
    </w:tbl>
    <w:p w14:paraId="220458F1" w14:textId="77777777" w:rsidR="008A3CA1" w:rsidRDefault="008A3CA1" w:rsidP="008A3C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bookmarkEnd w:id="4"/>
    <w:p w14:paraId="1BD4DCCF" w14:textId="77777777" w:rsidR="008A3CA1" w:rsidRPr="00F763A4" w:rsidRDefault="008A3CA1" w:rsidP="008A3C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согласования должностной инструкции </w:t>
      </w:r>
    </w:p>
    <w:p w14:paraId="09DA5645" w14:textId="16A95070" w:rsidR="008A3CA1" w:rsidRPr="009B6C20" w:rsidRDefault="00F763A4" w:rsidP="009B6C2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3A4">
        <w:rPr>
          <w:rFonts w:ascii="Times New Roman" w:hAnsi="Times New Roman" w:cs="Times New Roman"/>
          <w:b/>
          <w:sz w:val="24"/>
          <w:szCs w:val="24"/>
        </w:rPr>
        <w:t xml:space="preserve">профессора кафедры </w:t>
      </w:r>
      <w:r w:rsidR="009B6C20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</w:t>
      </w:r>
      <w:r w:rsidR="009B6C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</w:t>
      </w:r>
      <w:r w:rsidR="009B6C20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9B6C20"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763A4">
        <w:rPr>
          <w:rFonts w:ascii="Times New Roman" w:hAnsi="Times New Roman" w:cs="Times New Roman"/>
          <w:b/>
          <w:sz w:val="24"/>
          <w:szCs w:val="24"/>
        </w:rPr>
        <w:t xml:space="preserve">института </w:t>
      </w:r>
      <w:r w:rsidRPr="00F763A4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института)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</w:t>
      </w:r>
      <w:r w:rsidR="00A317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приказом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и.о. ректора ФГБОУ ВО «РОСБИОТЕХ» от «___» ___________202__ г.</w:t>
      </w:r>
    </w:p>
    <w:p w14:paraId="182C57D5" w14:textId="77777777" w:rsidR="008A3CA1" w:rsidRPr="00D217D3" w:rsidRDefault="008A3CA1" w:rsidP="008A3C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33C8" w14:textId="77777777" w:rsidR="008A3CA1" w:rsidRPr="00D217D3" w:rsidRDefault="008A3CA1" w:rsidP="008A3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8F982B5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71827C1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4E728" w14:textId="77777777" w:rsidR="00F763A4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 w:rsidR="00F763A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14:paraId="30175128" w14:textId="77777777" w:rsidR="009A0828" w:rsidRDefault="00F763A4" w:rsidP="009A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>___________________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9A0828">
        <w:rPr>
          <w:rFonts w:ascii="Times New Roman" w:hAnsi="Times New Roman" w:cs="Times New Roman"/>
          <w:sz w:val="24"/>
          <w:szCs w:val="24"/>
        </w:rPr>
        <w:t>О.А. Даньшина</w:t>
      </w:r>
    </w:p>
    <w:p w14:paraId="0F237D89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A9A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CD3F" w14:textId="32C623A6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3176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М.В. Березова</w:t>
      </w:r>
    </w:p>
    <w:p w14:paraId="2AD1CD7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4376E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B3BCC" w14:textId="77777777" w:rsidR="009A0828" w:rsidRDefault="008A3CA1" w:rsidP="009A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9A0828">
        <w:rPr>
          <w:rFonts w:ascii="Times New Roman" w:hAnsi="Times New Roman" w:cs="Times New Roman"/>
          <w:sz w:val="24"/>
          <w:szCs w:val="24"/>
        </w:rPr>
        <w:t>Т.И. Дмитрук</w:t>
      </w:r>
    </w:p>
    <w:p w14:paraId="443E189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24DAC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79C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профилактике</w:t>
      </w:r>
    </w:p>
    <w:p w14:paraId="0E0EAD46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 и охране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Кирпенко</w:t>
      </w:r>
      <w:proofErr w:type="spellEnd"/>
    </w:p>
    <w:p w14:paraId="641A1212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2CDB" w14:textId="77777777" w:rsidR="008A3CA1" w:rsidRPr="008A3CA1" w:rsidRDefault="008A3CA1" w:rsidP="008A3CA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DD832" w14:textId="77777777" w:rsidR="00481305" w:rsidRDefault="00481305" w:rsidP="004813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13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5CE12" w14:textId="77777777" w:rsidR="00872168" w:rsidRDefault="00872168" w:rsidP="00740FC4">
      <w:pPr>
        <w:spacing w:after="0" w:line="240" w:lineRule="auto"/>
      </w:pPr>
      <w:r>
        <w:separator/>
      </w:r>
    </w:p>
  </w:endnote>
  <w:endnote w:type="continuationSeparator" w:id="0">
    <w:p w14:paraId="78749273" w14:textId="77777777" w:rsidR="00872168" w:rsidRDefault="00872168" w:rsidP="007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1AAF" w14:textId="03281FCC" w:rsidR="00740FC4" w:rsidRPr="00DB3A8B" w:rsidRDefault="00740FC4" w:rsidP="00740FC4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A1A6" w14:textId="77777777" w:rsidR="00872168" w:rsidRDefault="00872168" w:rsidP="00740FC4">
      <w:pPr>
        <w:spacing w:after="0" w:line="240" w:lineRule="auto"/>
      </w:pPr>
      <w:r>
        <w:separator/>
      </w:r>
    </w:p>
  </w:footnote>
  <w:footnote w:type="continuationSeparator" w:id="0">
    <w:p w14:paraId="74061E0F" w14:textId="77777777" w:rsidR="00872168" w:rsidRDefault="00872168" w:rsidP="0074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5691" w14:textId="6AC652ED" w:rsidR="00AA1CEA" w:rsidRPr="001C37F7" w:rsidRDefault="00476249" w:rsidP="00B96A4B">
    <w:pPr>
      <w:pStyle w:val="a4"/>
      <w:tabs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28A"/>
    <w:multiLevelType w:val="hybridMultilevel"/>
    <w:tmpl w:val="ADEE05C8"/>
    <w:lvl w:ilvl="0" w:tplc="AF4A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D2DF1"/>
    <w:multiLevelType w:val="hybridMultilevel"/>
    <w:tmpl w:val="427E4424"/>
    <w:lvl w:ilvl="0" w:tplc="706203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ADC"/>
    <w:multiLevelType w:val="multilevel"/>
    <w:tmpl w:val="D58AB2A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 w16cid:durableId="1414548672">
    <w:abstractNumId w:val="1"/>
  </w:num>
  <w:num w:numId="2" w16cid:durableId="800224906">
    <w:abstractNumId w:val="0"/>
  </w:num>
  <w:num w:numId="3" w16cid:durableId="83279310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8"/>
    <w:rsid w:val="00027152"/>
    <w:rsid w:val="000C3468"/>
    <w:rsid w:val="000F2DA7"/>
    <w:rsid w:val="000F6215"/>
    <w:rsid w:val="001101F8"/>
    <w:rsid w:val="00134295"/>
    <w:rsid w:val="00140EBB"/>
    <w:rsid w:val="0016284A"/>
    <w:rsid w:val="0017450A"/>
    <w:rsid w:val="00182027"/>
    <w:rsid w:val="00197CB4"/>
    <w:rsid w:val="001B3071"/>
    <w:rsid w:val="001C37F7"/>
    <w:rsid w:val="001C6721"/>
    <w:rsid w:val="002224F5"/>
    <w:rsid w:val="002265D4"/>
    <w:rsid w:val="00265D11"/>
    <w:rsid w:val="00280AF5"/>
    <w:rsid w:val="002A1DC9"/>
    <w:rsid w:val="002B60E1"/>
    <w:rsid w:val="002D6067"/>
    <w:rsid w:val="002D647B"/>
    <w:rsid w:val="002E3AC8"/>
    <w:rsid w:val="002F4940"/>
    <w:rsid w:val="0035619E"/>
    <w:rsid w:val="003646F6"/>
    <w:rsid w:val="00371703"/>
    <w:rsid w:val="00391366"/>
    <w:rsid w:val="003B4C8D"/>
    <w:rsid w:val="003D56B8"/>
    <w:rsid w:val="003F3B34"/>
    <w:rsid w:val="00443781"/>
    <w:rsid w:val="00444545"/>
    <w:rsid w:val="00476249"/>
    <w:rsid w:val="00481305"/>
    <w:rsid w:val="004A0865"/>
    <w:rsid w:val="004C03E6"/>
    <w:rsid w:val="00511036"/>
    <w:rsid w:val="005230C4"/>
    <w:rsid w:val="00524684"/>
    <w:rsid w:val="00543A88"/>
    <w:rsid w:val="00554CFB"/>
    <w:rsid w:val="005F041E"/>
    <w:rsid w:val="005F1BA4"/>
    <w:rsid w:val="00642690"/>
    <w:rsid w:val="00650FBA"/>
    <w:rsid w:val="006929D0"/>
    <w:rsid w:val="006A0F76"/>
    <w:rsid w:val="006A155D"/>
    <w:rsid w:val="006A1ADE"/>
    <w:rsid w:val="006D3ADC"/>
    <w:rsid w:val="006F2510"/>
    <w:rsid w:val="0073374F"/>
    <w:rsid w:val="00737C05"/>
    <w:rsid w:val="00740FC4"/>
    <w:rsid w:val="0074484C"/>
    <w:rsid w:val="007841DE"/>
    <w:rsid w:val="00790E24"/>
    <w:rsid w:val="0079476D"/>
    <w:rsid w:val="00794B57"/>
    <w:rsid w:val="007953A1"/>
    <w:rsid w:val="008359CE"/>
    <w:rsid w:val="00862059"/>
    <w:rsid w:val="00872168"/>
    <w:rsid w:val="008A3CA1"/>
    <w:rsid w:val="008B48DA"/>
    <w:rsid w:val="008B625C"/>
    <w:rsid w:val="0091533C"/>
    <w:rsid w:val="0094663F"/>
    <w:rsid w:val="00951F85"/>
    <w:rsid w:val="009543D5"/>
    <w:rsid w:val="009549B4"/>
    <w:rsid w:val="009A0828"/>
    <w:rsid w:val="009A2A71"/>
    <w:rsid w:val="009B6C20"/>
    <w:rsid w:val="00A070F6"/>
    <w:rsid w:val="00A3176A"/>
    <w:rsid w:val="00A3250A"/>
    <w:rsid w:val="00A768F7"/>
    <w:rsid w:val="00A86639"/>
    <w:rsid w:val="00A91669"/>
    <w:rsid w:val="00AA1CEA"/>
    <w:rsid w:val="00AC252D"/>
    <w:rsid w:val="00AC2C72"/>
    <w:rsid w:val="00AE0C2D"/>
    <w:rsid w:val="00B36DEB"/>
    <w:rsid w:val="00B377BF"/>
    <w:rsid w:val="00B96A4B"/>
    <w:rsid w:val="00BB36C8"/>
    <w:rsid w:val="00BB409D"/>
    <w:rsid w:val="00BB65F1"/>
    <w:rsid w:val="00BE0C3C"/>
    <w:rsid w:val="00BF47E7"/>
    <w:rsid w:val="00C62328"/>
    <w:rsid w:val="00C75B83"/>
    <w:rsid w:val="00CA5566"/>
    <w:rsid w:val="00CD4B7B"/>
    <w:rsid w:val="00CF207C"/>
    <w:rsid w:val="00D04CA7"/>
    <w:rsid w:val="00D113AD"/>
    <w:rsid w:val="00D73CA9"/>
    <w:rsid w:val="00DB3A8B"/>
    <w:rsid w:val="00DB738E"/>
    <w:rsid w:val="00DE6DB4"/>
    <w:rsid w:val="00E41DA5"/>
    <w:rsid w:val="00E43A88"/>
    <w:rsid w:val="00E56357"/>
    <w:rsid w:val="00EA37D5"/>
    <w:rsid w:val="00ED4379"/>
    <w:rsid w:val="00F12B40"/>
    <w:rsid w:val="00F40594"/>
    <w:rsid w:val="00F6466E"/>
    <w:rsid w:val="00F66AE9"/>
    <w:rsid w:val="00F763A4"/>
    <w:rsid w:val="00FB72E2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AC33"/>
  <w15:docId w15:val="{CCF7090B-E27B-4244-A5A4-18175ED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FC4"/>
  </w:style>
  <w:style w:type="paragraph" w:styleId="a6">
    <w:name w:val="footer"/>
    <w:basedOn w:val="a"/>
    <w:link w:val="a7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FC4"/>
  </w:style>
  <w:style w:type="paragraph" w:styleId="a8">
    <w:name w:val="List Paragraph"/>
    <w:basedOn w:val="a"/>
    <w:uiPriority w:val="34"/>
    <w:qFormat/>
    <w:rsid w:val="00481305"/>
    <w:pPr>
      <w:ind w:left="720"/>
      <w:contextualSpacing/>
    </w:pPr>
  </w:style>
  <w:style w:type="paragraph" w:customStyle="1" w:styleId="Iauiue">
    <w:name w:val="Iau?iue"/>
    <w:rsid w:val="001B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OC Heading"/>
    <w:basedOn w:val="1"/>
    <w:next w:val="a"/>
    <w:uiPriority w:val="39"/>
    <w:unhideWhenUsed/>
    <w:qFormat/>
    <w:rsid w:val="009549B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9B4"/>
    <w:pPr>
      <w:spacing w:after="100"/>
    </w:pPr>
  </w:style>
  <w:style w:type="character" w:styleId="aa">
    <w:name w:val="Hyperlink"/>
    <w:basedOn w:val="a0"/>
    <w:uiPriority w:val="99"/>
    <w:unhideWhenUsed/>
    <w:rsid w:val="0095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70E5-81EB-4A0D-9D79-E7E7D083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Маар Маргарита Эдуардовна</cp:lastModifiedBy>
  <cp:revision>2</cp:revision>
  <cp:lastPrinted>2024-05-21T07:34:00Z</cp:lastPrinted>
  <dcterms:created xsi:type="dcterms:W3CDTF">2024-09-05T14:46:00Z</dcterms:created>
  <dcterms:modified xsi:type="dcterms:W3CDTF">2024-09-05T14:46:00Z</dcterms:modified>
</cp:coreProperties>
</file>