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>чет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индивидуальных достижений поступающих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1713C">
        <w:rPr>
          <w:rFonts w:ascii="Times New Roman" w:hAnsi="Times New Roman" w:cs="Times New Roman"/>
          <w:sz w:val="24"/>
          <w:szCs w:val="24"/>
        </w:rPr>
        <w:t>Учет индивидуальных достижений</w:t>
      </w:r>
      <w:proofErr w:type="gramEnd"/>
      <w:r w:rsidRPr="0081713C">
        <w:rPr>
          <w:rFonts w:ascii="Times New Roman" w:hAnsi="Times New Roman" w:cs="Times New Roman"/>
          <w:sz w:val="24"/>
          <w:szCs w:val="24"/>
        </w:rPr>
        <w:t xml:space="preserve"> поступающих осуществляется следующими способами: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1) университет начисляет поступающему баллы, которые включаются в сумму конкурсных баллов: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магистратуры количество баллов за индивидуальные достижения исчисляются суммарным итогом и могут составлять более 10.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профориентационные мероприятия), которые учитываются в соответствии с пунктом 13.9 Правил приема </w:t>
      </w:r>
      <w:r w:rsidR="00A92167">
        <w:rPr>
          <w:rFonts w:ascii="Times New Roman" w:hAnsi="Times New Roman" w:cs="Times New Roman"/>
          <w:sz w:val="24"/>
          <w:szCs w:val="24"/>
        </w:rPr>
        <w:t xml:space="preserve">в университет на 2025/26 </w:t>
      </w:r>
      <w:proofErr w:type="spellStart"/>
      <w:r w:rsidR="00A9216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9216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81713C">
        <w:rPr>
          <w:rFonts w:ascii="Times New Roman" w:hAnsi="Times New Roman" w:cs="Times New Roman"/>
          <w:sz w:val="24"/>
          <w:szCs w:val="24"/>
        </w:rPr>
        <w:t>при приеме на обучение на места в пределах целевой квоты в дополнение к баллам за общие индивидуальные достижения. Количество баллов за целевые индивидуальные достижения составляет 5;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2) организация учитывает индивидуальные достижения при равенстве поступающих по иным критериям ранжирования в конкурсных списках.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2. Порядок учета общих индивидуальных достижений, в том числе количество баллов, начисляемых за общие индивидуальные достижения, устанавливает</w:t>
      </w:r>
      <w:r>
        <w:rPr>
          <w:rFonts w:ascii="Times New Roman" w:hAnsi="Times New Roman" w:cs="Times New Roman"/>
          <w:sz w:val="24"/>
          <w:szCs w:val="24"/>
        </w:rPr>
        <w:t>ся университетом самостоятельно</w:t>
      </w:r>
      <w:r w:rsidRPr="0081713C">
        <w:rPr>
          <w:rFonts w:ascii="Times New Roman" w:hAnsi="Times New Roman" w:cs="Times New Roman"/>
          <w:sz w:val="24"/>
          <w:szCs w:val="24"/>
        </w:rPr>
        <w:t>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713C">
        <w:rPr>
          <w:rFonts w:ascii="Times New Roman" w:hAnsi="Times New Roman" w:cs="Times New Roman"/>
          <w:sz w:val="24"/>
          <w:szCs w:val="24"/>
        </w:rPr>
        <w:t>. В качестве индивидуальных достижений, учитываемых при равенстве поступающих по иным критериям ранжирования в конкурсных списках, университет устанавливает средний балл документа об образовании, и (или) баллы по отдельным предметам, учебным дисциплинам, и (или) иные индивидуальные достижения. В случае равенства поступающих по указанным достижениям перечень таких достижений может быть дополнен в период проведения приема на обучение. Порядок учета индивидуальных достижений, учитываемых при равенстве поступающих по иным критериям ранжирования в конку</w:t>
      </w:r>
      <w:r w:rsidR="00B51F0F">
        <w:rPr>
          <w:rFonts w:ascii="Times New Roman" w:hAnsi="Times New Roman" w:cs="Times New Roman"/>
          <w:sz w:val="24"/>
          <w:szCs w:val="24"/>
        </w:rPr>
        <w:t>рсных списках, устанавливается университетом</w:t>
      </w:r>
      <w:r w:rsidRPr="0081713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251665" w:rsidRDefault="00251665" w:rsidP="00022A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51665" w:rsidSect="0033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46" w:rsidRDefault="006E3D46" w:rsidP="0037706D">
      <w:pPr>
        <w:spacing w:after="0" w:line="240" w:lineRule="auto"/>
      </w:pPr>
      <w:r>
        <w:separator/>
      </w:r>
    </w:p>
  </w:endnote>
  <w:endnote w:type="continuationSeparator" w:id="0">
    <w:p w:rsidR="006E3D46" w:rsidRDefault="006E3D46" w:rsidP="0037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46" w:rsidRDefault="006E3D46" w:rsidP="0037706D">
      <w:pPr>
        <w:spacing w:after="0" w:line="240" w:lineRule="auto"/>
      </w:pPr>
      <w:r>
        <w:separator/>
      </w:r>
    </w:p>
  </w:footnote>
  <w:footnote w:type="continuationSeparator" w:id="0">
    <w:p w:rsidR="006E3D46" w:rsidRDefault="006E3D46" w:rsidP="0037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2BF"/>
    <w:multiLevelType w:val="hybridMultilevel"/>
    <w:tmpl w:val="A1E8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671"/>
    <w:rsid w:val="00022A79"/>
    <w:rsid w:val="0007729A"/>
    <w:rsid w:val="00153DC3"/>
    <w:rsid w:val="00251665"/>
    <w:rsid w:val="0033006B"/>
    <w:rsid w:val="0037706D"/>
    <w:rsid w:val="00477110"/>
    <w:rsid w:val="00632CE6"/>
    <w:rsid w:val="006E3D46"/>
    <w:rsid w:val="00794671"/>
    <w:rsid w:val="008E53B5"/>
    <w:rsid w:val="009A4E87"/>
    <w:rsid w:val="00A92167"/>
    <w:rsid w:val="00B51F0F"/>
    <w:rsid w:val="00D772F6"/>
    <w:rsid w:val="00E35C7C"/>
    <w:rsid w:val="00EB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D961"/>
  <w15:docId w15:val="{CEA81551-34E3-471A-A638-F888C8E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06D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06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6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770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7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77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Лопасова Екатерина Сергеевна</dc:creator>
  <cp:keywords/>
  <dc:description/>
  <cp:lastModifiedBy>User</cp:lastModifiedBy>
  <cp:revision>7</cp:revision>
  <dcterms:created xsi:type="dcterms:W3CDTF">2025-01-17T09:03:00Z</dcterms:created>
  <dcterms:modified xsi:type="dcterms:W3CDTF">2025-01-20T08:11:00Z</dcterms:modified>
</cp:coreProperties>
</file>