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25AC" w14:textId="77777777" w:rsidR="00AE48AD" w:rsidRDefault="00AE48AD" w:rsidP="000C0CF6">
      <w:pPr>
        <w:pStyle w:val="a3"/>
        <w:shd w:val="clear" w:color="auto" w:fill="FFFFFF"/>
        <w:ind w:firstLine="709"/>
        <w:jc w:val="center"/>
        <w:rPr>
          <w:b/>
          <w:color w:val="222222"/>
          <w:sz w:val="22"/>
          <w:szCs w:val="22"/>
        </w:rPr>
      </w:pPr>
      <w:r w:rsidRPr="00AE48AD">
        <w:rPr>
          <w:b/>
          <w:color w:val="222222"/>
          <w:sz w:val="22"/>
          <w:szCs w:val="22"/>
        </w:rPr>
        <w:t>Информация о мероприятии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C0CF6" w14:paraId="0A908CE4" w14:textId="77777777" w:rsidTr="000C32B3">
        <w:tc>
          <w:tcPr>
            <w:tcW w:w="704" w:type="dxa"/>
          </w:tcPr>
          <w:p w14:paraId="1857264E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14:paraId="62654AB0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Сведения</w:t>
            </w:r>
          </w:p>
        </w:tc>
        <w:tc>
          <w:tcPr>
            <w:tcW w:w="5239" w:type="dxa"/>
          </w:tcPr>
          <w:p w14:paraId="62EF1F4C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Информация</w:t>
            </w:r>
          </w:p>
        </w:tc>
      </w:tr>
      <w:tr w:rsidR="000C0CF6" w14:paraId="402718D7" w14:textId="77777777" w:rsidTr="000C32B3">
        <w:tc>
          <w:tcPr>
            <w:tcW w:w="704" w:type="dxa"/>
          </w:tcPr>
          <w:p w14:paraId="6679B7FB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93F804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39" w:type="dxa"/>
          </w:tcPr>
          <w:p w14:paraId="559E9781" w14:textId="589CE894" w:rsidR="000C0CF6" w:rsidRPr="00865664" w:rsidRDefault="00865664" w:rsidP="00865664">
            <w:pPr>
              <w:rPr>
                <w:rFonts w:ascii="Times New Roman" w:hAnsi="Times New Roman" w:cs="Times New Roman"/>
              </w:rPr>
            </w:pPr>
            <w:r w:rsidRPr="0086566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Национальная научно-практическая конференция «Инновации в биотехнологии»</w:t>
            </w:r>
          </w:p>
        </w:tc>
      </w:tr>
      <w:tr w:rsidR="000C0CF6" w14:paraId="60849730" w14:textId="77777777" w:rsidTr="000C32B3">
        <w:tc>
          <w:tcPr>
            <w:tcW w:w="704" w:type="dxa"/>
          </w:tcPr>
          <w:p w14:paraId="36F0B5F1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809D1E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Дата мероприятия и время </w:t>
            </w:r>
          </w:p>
        </w:tc>
        <w:tc>
          <w:tcPr>
            <w:tcW w:w="5239" w:type="dxa"/>
          </w:tcPr>
          <w:p w14:paraId="20185514" w14:textId="275C6233" w:rsidR="000C0CF6" w:rsidRDefault="00FA7DA2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17</w:t>
            </w:r>
            <w:r w:rsidR="00865664">
              <w:rPr>
                <w:color w:val="222222"/>
                <w:sz w:val="22"/>
                <w:szCs w:val="22"/>
              </w:rPr>
              <w:t xml:space="preserve"> мая 2021 года с 10.00 до 16.00</w:t>
            </w:r>
          </w:p>
        </w:tc>
      </w:tr>
      <w:tr w:rsidR="000C0CF6" w14:paraId="1BA911CB" w14:textId="77777777" w:rsidTr="000C32B3">
        <w:tc>
          <w:tcPr>
            <w:tcW w:w="704" w:type="dxa"/>
          </w:tcPr>
          <w:p w14:paraId="59A8EBBF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68DA06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Место проведения (адрес, корпус, аудитория)</w:t>
            </w:r>
          </w:p>
        </w:tc>
        <w:tc>
          <w:tcPr>
            <w:tcW w:w="5239" w:type="dxa"/>
          </w:tcPr>
          <w:p w14:paraId="1180F7A4" w14:textId="103C342D" w:rsidR="000C0CF6" w:rsidRPr="00D771D4" w:rsidRDefault="00865664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г. Москва, Волоколамское ш., д. 11 (ФГБОУ ВО «МГУПП» Корпус А) ауд. 242</w:t>
            </w:r>
          </w:p>
        </w:tc>
      </w:tr>
      <w:tr w:rsidR="000C0CF6" w14:paraId="3DD3499E" w14:textId="77777777" w:rsidTr="000C32B3">
        <w:tc>
          <w:tcPr>
            <w:tcW w:w="704" w:type="dxa"/>
          </w:tcPr>
          <w:p w14:paraId="401C499A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405CE8" w14:textId="77777777" w:rsidR="000C0CF6" w:rsidRDefault="000C32B3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Формат проведения (смешанный, дистанционный, очный)</w:t>
            </w:r>
          </w:p>
        </w:tc>
        <w:tc>
          <w:tcPr>
            <w:tcW w:w="5239" w:type="dxa"/>
          </w:tcPr>
          <w:p w14:paraId="78390074" w14:textId="06491F41" w:rsidR="000C0CF6" w:rsidRPr="0079723A" w:rsidRDefault="00865664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смешанный</w:t>
            </w:r>
          </w:p>
        </w:tc>
      </w:tr>
      <w:tr w:rsidR="000C0CF6" w14:paraId="556FB0FA" w14:textId="77777777" w:rsidTr="000C32B3">
        <w:tc>
          <w:tcPr>
            <w:tcW w:w="704" w:type="dxa"/>
          </w:tcPr>
          <w:p w14:paraId="6DBC0664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4E1BEB" w14:textId="77777777" w:rsidR="000C0CF6" w:rsidRDefault="000C32B3" w:rsidP="000C32B3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Направления работы конференции/ круглого стола (</w:t>
            </w:r>
            <w:r w:rsidR="00797FFC">
              <w:rPr>
                <w:color w:val="222222"/>
                <w:sz w:val="22"/>
                <w:szCs w:val="22"/>
              </w:rPr>
              <w:t xml:space="preserve">перечислить </w:t>
            </w:r>
            <w:r>
              <w:rPr>
                <w:color w:val="222222"/>
                <w:sz w:val="22"/>
                <w:szCs w:val="22"/>
              </w:rPr>
              <w:t>темы, секции и т.д.)</w:t>
            </w:r>
          </w:p>
        </w:tc>
        <w:tc>
          <w:tcPr>
            <w:tcW w:w="5239" w:type="dxa"/>
          </w:tcPr>
          <w:p w14:paraId="48C8D286" w14:textId="77777777" w:rsidR="00865664" w:rsidRPr="00865664" w:rsidRDefault="00865664" w:rsidP="00865664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865664">
              <w:rPr>
                <w:color w:val="222222"/>
                <w:sz w:val="22"/>
                <w:szCs w:val="22"/>
              </w:rPr>
              <w:t xml:space="preserve">1. Фундаментальные </w:t>
            </w:r>
            <w:bookmarkStart w:id="0" w:name="_GoBack"/>
            <w:bookmarkEnd w:id="0"/>
            <w:r w:rsidRPr="00865664">
              <w:rPr>
                <w:color w:val="222222"/>
                <w:sz w:val="22"/>
                <w:szCs w:val="22"/>
              </w:rPr>
              <w:t>вопросы биотехнологии</w:t>
            </w:r>
          </w:p>
          <w:p w14:paraId="5B412FFA" w14:textId="77777777" w:rsidR="00865664" w:rsidRPr="00865664" w:rsidRDefault="00865664" w:rsidP="00865664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865664">
              <w:rPr>
                <w:color w:val="222222"/>
                <w:sz w:val="22"/>
                <w:szCs w:val="22"/>
              </w:rPr>
              <w:t>2. Пищевая биотехнология</w:t>
            </w:r>
          </w:p>
          <w:p w14:paraId="6EDA66BB" w14:textId="77777777" w:rsidR="00865664" w:rsidRPr="00865664" w:rsidRDefault="00865664" w:rsidP="00865664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865664">
              <w:rPr>
                <w:color w:val="222222"/>
                <w:sz w:val="22"/>
                <w:szCs w:val="22"/>
              </w:rPr>
              <w:t>3. Сельскохозяйственная биотехнология</w:t>
            </w:r>
          </w:p>
          <w:p w14:paraId="4BA3F6C3" w14:textId="77777777" w:rsidR="00865664" w:rsidRPr="00865664" w:rsidRDefault="00865664" w:rsidP="00865664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865664">
              <w:rPr>
                <w:color w:val="222222"/>
                <w:sz w:val="22"/>
                <w:szCs w:val="22"/>
              </w:rPr>
              <w:t>4. Биотехнология и медицина</w:t>
            </w:r>
          </w:p>
          <w:p w14:paraId="6C3E8728" w14:textId="77777777" w:rsidR="00865664" w:rsidRPr="00865664" w:rsidRDefault="00865664" w:rsidP="00865664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865664">
              <w:rPr>
                <w:color w:val="222222"/>
                <w:sz w:val="22"/>
                <w:szCs w:val="22"/>
              </w:rPr>
              <w:t>5. Экологические биотехнологии</w:t>
            </w:r>
          </w:p>
          <w:p w14:paraId="0C91EE4D" w14:textId="1E6192D8" w:rsidR="00865664" w:rsidRDefault="00865664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865664">
              <w:rPr>
                <w:color w:val="222222"/>
                <w:sz w:val="22"/>
                <w:szCs w:val="22"/>
              </w:rPr>
              <w:t>6. Геномная инженерия</w:t>
            </w:r>
          </w:p>
        </w:tc>
      </w:tr>
      <w:tr w:rsidR="000C0CF6" w14:paraId="66DD5168" w14:textId="77777777" w:rsidTr="000C32B3">
        <w:tc>
          <w:tcPr>
            <w:tcW w:w="704" w:type="dxa"/>
          </w:tcPr>
          <w:p w14:paraId="38E538B8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BDB2C6" w14:textId="77777777" w:rsidR="000C0CF6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Условия участия в мероприятии (платно, бесплатно)</w:t>
            </w:r>
          </w:p>
        </w:tc>
        <w:tc>
          <w:tcPr>
            <w:tcW w:w="5239" w:type="dxa"/>
          </w:tcPr>
          <w:p w14:paraId="24803E28" w14:textId="269631D4" w:rsidR="000C0CF6" w:rsidRDefault="00865664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бесплатно</w:t>
            </w:r>
          </w:p>
        </w:tc>
      </w:tr>
      <w:tr w:rsidR="0036171E" w14:paraId="0010E025" w14:textId="77777777" w:rsidTr="000C32B3">
        <w:tc>
          <w:tcPr>
            <w:tcW w:w="704" w:type="dxa"/>
          </w:tcPr>
          <w:p w14:paraId="5388EA8E" w14:textId="77777777" w:rsidR="0036171E" w:rsidRDefault="0036171E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9B3961" w14:textId="77777777" w:rsidR="0036171E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Проезд и проживание иногородних участников </w:t>
            </w:r>
          </w:p>
          <w:p w14:paraId="4BF51860" w14:textId="77777777" w:rsidR="0036171E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(за счет направляющей стороны / оплачивается организаторами конференции)</w:t>
            </w:r>
          </w:p>
        </w:tc>
        <w:tc>
          <w:tcPr>
            <w:tcW w:w="5239" w:type="dxa"/>
          </w:tcPr>
          <w:p w14:paraId="14B5086C" w14:textId="03B7EE8C" w:rsidR="0036171E" w:rsidRDefault="00865664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за счет направляющей стороны</w:t>
            </w:r>
          </w:p>
        </w:tc>
      </w:tr>
      <w:tr w:rsidR="000C0CF6" w14:paraId="1B14CB48" w14:textId="77777777" w:rsidTr="000C32B3">
        <w:tc>
          <w:tcPr>
            <w:tcW w:w="704" w:type="dxa"/>
          </w:tcPr>
          <w:p w14:paraId="227394CE" w14:textId="77777777" w:rsidR="000C0CF6" w:rsidRDefault="000C0CF6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206081" w14:textId="77777777" w:rsidR="000C0CF6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Формы участия в конференции (доклад, тезисы, стендовый </w:t>
            </w:r>
            <w:proofErr w:type="gramStart"/>
            <w:r>
              <w:rPr>
                <w:color w:val="222222"/>
                <w:sz w:val="22"/>
                <w:szCs w:val="22"/>
              </w:rPr>
              <w:t>доклад  и</w:t>
            </w:r>
            <w:proofErr w:type="gramEnd"/>
            <w:r>
              <w:rPr>
                <w:color w:val="222222"/>
                <w:sz w:val="22"/>
                <w:szCs w:val="22"/>
              </w:rPr>
              <w:t xml:space="preserve"> т.д.)</w:t>
            </w:r>
          </w:p>
        </w:tc>
        <w:tc>
          <w:tcPr>
            <w:tcW w:w="5239" w:type="dxa"/>
          </w:tcPr>
          <w:p w14:paraId="402308C9" w14:textId="2E758A56" w:rsidR="000C0CF6" w:rsidRDefault="00865664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доклад, тезисы</w:t>
            </w:r>
          </w:p>
        </w:tc>
      </w:tr>
      <w:tr w:rsidR="000C32B3" w14:paraId="57661C09" w14:textId="77777777" w:rsidTr="000C32B3">
        <w:tc>
          <w:tcPr>
            <w:tcW w:w="704" w:type="dxa"/>
          </w:tcPr>
          <w:p w14:paraId="07C74ED8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28651A" w14:textId="77777777" w:rsidR="000C32B3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Предусмотрена ли публикация в сборнике / журнале</w:t>
            </w:r>
            <w:r w:rsidR="00797FFC">
              <w:rPr>
                <w:color w:val="222222"/>
                <w:sz w:val="22"/>
                <w:szCs w:val="22"/>
              </w:rPr>
              <w:t xml:space="preserve"> (да/нет; платно/бесплатно; стоимость публикации)</w:t>
            </w:r>
          </w:p>
        </w:tc>
        <w:tc>
          <w:tcPr>
            <w:tcW w:w="5239" w:type="dxa"/>
          </w:tcPr>
          <w:p w14:paraId="1CBB4581" w14:textId="11B7DDBB" w:rsidR="000C32B3" w:rsidRDefault="00865664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предусмотрена публикация тезисов, стоимость публикации - бесплатно</w:t>
            </w:r>
          </w:p>
        </w:tc>
      </w:tr>
      <w:tr w:rsidR="000C32B3" w14:paraId="7BDF6015" w14:textId="77777777" w:rsidTr="000C32B3">
        <w:tc>
          <w:tcPr>
            <w:tcW w:w="704" w:type="dxa"/>
          </w:tcPr>
          <w:p w14:paraId="034E6BA0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83913E" w14:textId="77777777" w:rsidR="000C32B3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Заявки для участия принимаются в срок до</w:t>
            </w:r>
            <w:r w:rsidR="00F85E2E">
              <w:rPr>
                <w:color w:val="222222"/>
                <w:sz w:val="22"/>
                <w:szCs w:val="22"/>
              </w:rPr>
              <w:t xml:space="preserve"> (дата)</w:t>
            </w:r>
          </w:p>
        </w:tc>
        <w:tc>
          <w:tcPr>
            <w:tcW w:w="5239" w:type="dxa"/>
          </w:tcPr>
          <w:p w14:paraId="3C67F99A" w14:textId="35A83C60" w:rsidR="000C32B3" w:rsidRDefault="00865664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15 мая 2021 г.</w:t>
            </w:r>
          </w:p>
        </w:tc>
      </w:tr>
      <w:tr w:rsidR="000C32B3" w14:paraId="26015E4B" w14:textId="77777777" w:rsidTr="000C32B3">
        <w:tc>
          <w:tcPr>
            <w:tcW w:w="704" w:type="dxa"/>
          </w:tcPr>
          <w:p w14:paraId="43760F59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379DC7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Контактное лицо (ФИО, должность)</w:t>
            </w:r>
          </w:p>
        </w:tc>
        <w:tc>
          <w:tcPr>
            <w:tcW w:w="5239" w:type="dxa"/>
          </w:tcPr>
          <w:p w14:paraId="27ACA9F8" w14:textId="3A163DA5" w:rsidR="000C32B3" w:rsidRDefault="00865664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Профессор кафедры «Биотехнология и технология продуктов биоорганического синтеза», д.т.н. Иванова Людмила Афанасьевна</w:t>
            </w:r>
          </w:p>
        </w:tc>
      </w:tr>
      <w:tr w:rsidR="000C32B3" w14:paraId="08DBAC6D" w14:textId="77777777" w:rsidTr="000C32B3">
        <w:tc>
          <w:tcPr>
            <w:tcW w:w="704" w:type="dxa"/>
          </w:tcPr>
          <w:p w14:paraId="1D8B3CDD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AAA70E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Электронная почта</w:t>
            </w:r>
          </w:p>
        </w:tc>
        <w:tc>
          <w:tcPr>
            <w:tcW w:w="5239" w:type="dxa"/>
          </w:tcPr>
          <w:p w14:paraId="0AD7837B" w14:textId="00E6C01A" w:rsidR="000C32B3" w:rsidRPr="00865664" w:rsidRDefault="00865664" w:rsidP="000C0CF6">
            <w:pPr>
              <w:pStyle w:val="a3"/>
              <w:jc w:val="both"/>
              <w:rPr>
                <w:color w:val="222222"/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biotech@mgupp.ru</w:t>
            </w:r>
          </w:p>
        </w:tc>
      </w:tr>
      <w:tr w:rsidR="000C32B3" w14:paraId="1224D386" w14:textId="77777777" w:rsidTr="000C32B3">
        <w:tc>
          <w:tcPr>
            <w:tcW w:w="704" w:type="dxa"/>
          </w:tcPr>
          <w:p w14:paraId="6E72988B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52FDF7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Телефон</w:t>
            </w:r>
          </w:p>
        </w:tc>
        <w:tc>
          <w:tcPr>
            <w:tcW w:w="5239" w:type="dxa"/>
          </w:tcPr>
          <w:p w14:paraId="33E5CE37" w14:textId="46774C85" w:rsidR="000C32B3" w:rsidRPr="0079723A" w:rsidRDefault="00865664" w:rsidP="000C0CF6">
            <w:pPr>
              <w:pStyle w:val="a3"/>
              <w:jc w:val="both"/>
              <w:rPr>
                <w:color w:val="222222"/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8(910)483-49-44</w:t>
            </w:r>
          </w:p>
        </w:tc>
      </w:tr>
    </w:tbl>
    <w:p w14:paraId="29D3705B" w14:textId="69BF6B0C" w:rsidR="001562E3" w:rsidRDefault="001562E3" w:rsidP="00AE48AD"/>
    <w:p w14:paraId="6F7A984D" w14:textId="4D31C638" w:rsidR="00865664" w:rsidRDefault="00865664" w:rsidP="00AE48AD"/>
    <w:p w14:paraId="098E431D" w14:textId="31B1712C" w:rsidR="00865664" w:rsidRDefault="00865664" w:rsidP="00AE48AD"/>
    <w:p w14:paraId="7F4F8351" w14:textId="286DAE91" w:rsidR="00865664" w:rsidRDefault="00865664" w:rsidP="00AE48AD"/>
    <w:p w14:paraId="12CEB922" w14:textId="77777777" w:rsidR="00865664" w:rsidRDefault="00865664" w:rsidP="00AE48AD"/>
    <w:p w14:paraId="5E1F2AA0" w14:textId="77777777" w:rsidR="001A3117" w:rsidRPr="00AE48AD" w:rsidRDefault="001A3117" w:rsidP="00AE48AD"/>
    <w:sectPr w:rsidR="001A3117" w:rsidRPr="00AE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0BDB"/>
    <w:multiLevelType w:val="hybridMultilevel"/>
    <w:tmpl w:val="26A0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2FF"/>
    <w:multiLevelType w:val="hybridMultilevel"/>
    <w:tmpl w:val="87C4CD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AD"/>
    <w:rsid w:val="000C0CF6"/>
    <w:rsid w:val="000C32B3"/>
    <w:rsid w:val="001562E3"/>
    <w:rsid w:val="001869BD"/>
    <w:rsid w:val="001A3117"/>
    <w:rsid w:val="0036171E"/>
    <w:rsid w:val="0079723A"/>
    <w:rsid w:val="00797FFC"/>
    <w:rsid w:val="00865664"/>
    <w:rsid w:val="00AE48AD"/>
    <w:rsid w:val="00D771D4"/>
    <w:rsid w:val="00DE36B9"/>
    <w:rsid w:val="00E15943"/>
    <w:rsid w:val="00F85E2E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F987"/>
  <w15:chartTrackingRefBased/>
  <w15:docId w15:val="{CC3A3A3B-4EFA-436C-B39D-0DC57D3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48AD"/>
    <w:rPr>
      <w:color w:val="0000FF"/>
      <w:u w:val="single"/>
    </w:rPr>
  </w:style>
  <w:style w:type="table" w:styleId="a5">
    <w:name w:val="Table Grid"/>
    <w:basedOn w:val="a1"/>
    <w:uiPriority w:val="39"/>
    <w:rsid w:val="000C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Irina Lukashevich</cp:lastModifiedBy>
  <cp:revision>6</cp:revision>
  <dcterms:created xsi:type="dcterms:W3CDTF">2021-04-27T09:54:00Z</dcterms:created>
  <dcterms:modified xsi:type="dcterms:W3CDTF">2021-04-30T12:35:00Z</dcterms:modified>
</cp:coreProperties>
</file>